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7FB" w:rsidRDefault="00A94710">
      <w:pPr>
        <w:spacing w:line="60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5367FB" w:rsidRDefault="00A94710">
      <w:pPr>
        <w:spacing w:line="360" w:lineRule="auto"/>
        <w:ind w:firstLineChars="1000" w:firstLine="320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技术需求信息采集表 </w:t>
      </w:r>
    </w:p>
    <w:tbl>
      <w:tblPr>
        <w:tblpPr w:leftFromText="180" w:rightFromText="180" w:vertAnchor="page" w:horzAnchor="page" w:tblpX="1207" w:tblpY="3594"/>
        <w:tblW w:w="10031" w:type="dxa"/>
        <w:tblLayout w:type="fixed"/>
        <w:tblLook w:val="04A0" w:firstRow="1" w:lastRow="0" w:firstColumn="1" w:lastColumn="0" w:noHBand="0" w:noVBand="1"/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 w:rsidR="005367FB">
        <w:trPr>
          <w:trHeight w:val="557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76611F" w:rsidP="0081673E">
            <w:pPr>
              <w:spacing w:line="360" w:lineRule="exact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76611F">
              <w:rPr>
                <w:rFonts w:ascii="文星仿宋" w:eastAsia="文星仿宋" w:hAnsi="宋体" w:hint="eastAsia"/>
                <w:kern w:val="0"/>
                <w:szCs w:val="21"/>
              </w:rPr>
              <w:t>联合储库智能起重机（行车）关键技术研发及应用</w:t>
            </w:r>
          </w:p>
        </w:tc>
      </w:tr>
      <w:tr w:rsidR="005367FB">
        <w:trPr>
          <w:trHeight w:val="44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信息  </w:t>
            </w:r>
            <w:r w:rsidR="0076611F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生物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航空航天  </w:t>
            </w:r>
            <w:r w:rsidR="00B16725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新材料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先进能源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现代农业</w:t>
            </w:r>
          </w:p>
          <w:p w:rsidR="005367FB" w:rsidRDefault="00707752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先进制造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节能环保和资源综合利用  </w:t>
            </w:r>
            <w:r w:rsidR="00A94710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海洋  </w:t>
            </w:r>
            <w:r w:rsidR="00A94710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高技术服务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06437B">
            <w:pP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技术难题  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合作开发  □合作兴办新企业   □金融服务  □科技服务  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F00AFE"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其他</w:t>
            </w:r>
          </w:p>
        </w:tc>
      </w:tr>
      <w:tr w:rsidR="005367FB">
        <w:trPr>
          <w:trHeight w:val="2051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00AFE" w:rsidRPr="00B16725" w:rsidRDefault="0076611F" w:rsidP="00707752">
            <w:pPr>
              <w:spacing w:line="360" w:lineRule="exact"/>
              <w:ind w:firstLineChars="200" w:firstLine="420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76611F">
              <w:rPr>
                <w:rFonts w:ascii="文星仿宋" w:eastAsia="文星仿宋" w:hAnsi="宋体" w:hint="eastAsia"/>
                <w:kern w:val="0"/>
                <w:szCs w:val="21"/>
              </w:rPr>
              <w:t>突破联合储库智能起重机（行车）安全可靠作业关键技术，提出联合储库智能起重机（行车）总体设计方案，研发联合储库智能起重机（行车）样机。开发一套联合储库智能起重机（行车）管控系统，形成具有自主知识产权的联合储库智能起重机（行车）设备与管控系统。</w:t>
            </w:r>
          </w:p>
        </w:tc>
      </w:tr>
      <w:tr w:rsidR="005367FB">
        <w:trPr>
          <w:trHeight w:val="113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5367FB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611F" w:rsidRPr="0076611F" w:rsidRDefault="0076611F" w:rsidP="0076611F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76611F">
              <w:rPr>
                <w:rFonts w:ascii="文星仿宋" w:eastAsia="文星仿宋" w:hAnsi="宋体" w:hint="eastAsia"/>
                <w:kern w:val="0"/>
                <w:szCs w:val="21"/>
              </w:rPr>
              <w:t>（1）研发稳定高效的智能行车，障碍物识别率达100%，障碍物识别精度高于5cm，避障响应速度≤100ms；</w:t>
            </w:r>
          </w:p>
          <w:p w:rsidR="0076611F" w:rsidRPr="0076611F" w:rsidRDefault="0076611F" w:rsidP="0076611F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76611F">
              <w:rPr>
                <w:rFonts w:ascii="文星仿宋" w:eastAsia="文星仿宋" w:hAnsi="宋体" w:hint="eastAsia"/>
                <w:kern w:val="0"/>
                <w:szCs w:val="21"/>
              </w:rPr>
              <w:t>（2）大车重复定位精度高于5mm，小车重复定位精度高于1cm；</w:t>
            </w:r>
          </w:p>
          <w:p w:rsidR="0076611F" w:rsidRPr="0076611F" w:rsidRDefault="0076611F" w:rsidP="0076611F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76611F">
              <w:rPr>
                <w:rFonts w:ascii="文星仿宋" w:eastAsia="文星仿宋" w:hAnsi="宋体" w:hint="eastAsia"/>
                <w:kern w:val="0"/>
                <w:szCs w:val="21"/>
              </w:rPr>
              <w:t>（3）在运行与避障过程中吊物晃动角度≤1°；</w:t>
            </w:r>
          </w:p>
          <w:p w:rsidR="005367FB" w:rsidRPr="0081673E" w:rsidRDefault="0076611F" w:rsidP="0076611F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76611F">
              <w:rPr>
                <w:rFonts w:ascii="文星仿宋" w:eastAsia="文星仿宋" w:hAnsi="宋体" w:hint="eastAsia"/>
                <w:kern w:val="0"/>
                <w:szCs w:val="21"/>
              </w:rPr>
              <w:t>（4）经济效益预计年销售收入2000万、年创税金200万、净利润300万，社会效益预计新增就业30人。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76611F" w:rsidP="0081673E">
            <w:pPr>
              <w:spacing w:line="360" w:lineRule="exact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/>
                <w:kern w:val="0"/>
                <w:szCs w:val="21"/>
              </w:rPr>
              <w:t>50</w:t>
            </w:r>
            <w:r w:rsidR="00640A8E" w:rsidRPr="0081673E">
              <w:rPr>
                <w:rFonts w:ascii="文星仿宋" w:eastAsia="文星仿宋" w:hAnsi="宋体"/>
                <w:kern w:val="0"/>
                <w:szCs w:val="21"/>
              </w:rPr>
              <w:t>万元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1年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F43A2C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有，与院校合作过  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〇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暂时没有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高校、研究院   □企业    □不限   □已有意向单位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公开  〇涉密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76611F" w:rsidP="0081673E">
            <w:pPr>
              <w:spacing w:line="360" w:lineRule="exact"/>
              <w:rPr>
                <w:rFonts w:ascii="文星仿宋" w:eastAsia="文星仿宋" w:hAnsi="宋体"/>
                <w:kern w:val="0"/>
                <w:szCs w:val="21"/>
              </w:rPr>
            </w:pPr>
            <w:bookmarkStart w:id="0" w:name="_GoBack"/>
            <w:r w:rsidRPr="0076611F">
              <w:rPr>
                <w:rFonts w:ascii="文星仿宋" w:eastAsia="文星仿宋" w:hAnsi="宋体" w:hint="eastAsia"/>
                <w:kern w:val="0"/>
                <w:szCs w:val="21"/>
              </w:rPr>
              <w:t>湖北三六重工有限公司</w:t>
            </w:r>
            <w:bookmarkEnd w:id="0"/>
          </w:p>
        </w:tc>
      </w:tr>
      <w:tr w:rsidR="005367FB">
        <w:trPr>
          <w:trHeight w:val="117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611F" w:rsidRPr="0076611F" w:rsidRDefault="0076611F" w:rsidP="0076611F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76611F">
              <w:rPr>
                <w:rFonts w:ascii="文星仿宋" w:eastAsia="文星仿宋" w:hAnsi="宋体" w:hint="eastAsia"/>
                <w:kern w:val="0"/>
                <w:szCs w:val="21"/>
              </w:rPr>
              <w:t>湖北三六重工有限公司（原咸宁起重机械有限公司）为中国重型机械工业协会葫芦单双梁起重机分会和桥式起重机分会、中国水利企业协会机械分会会员单位，是一家生产电动葫芦、单双梁桥门式起重机、三合一减速机、水利启闭机、起重电机、电梯、电气控制系统等产品的专业厂家。始建于1966年，1989年被命名为国家二级企业，2003年8月改制为股份制公司，注册商标为"三六牌"被评为"湖北省著名商标"。公司通过了GB/T19001-2008idt ISO9001：2008质量管理体系认证，取得了国家质量监督检验检疫总局颁发的起重机械A级制造许可证和A级安装改造维修许可证，是湖北省起重机械最大资质制造商，</w:t>
            </w:r>
            <w:r w:rsidRPr="0076611F">
              <w:rPr>
                <w:rFonts w:ascii="文星仿宋" w:eastAsia="文星仿宋" w:hAnsi="宋体" w:hint="eastAsia"/>
                <w:kern w:val="0"/>
                <w:szCs w:val="21"/>
              </w:rPr>
              <w:lastRenderedPageBreak/>
              <w:t>2006年被授予"湖北名牌产品"称号。</w:t>
            </w:r>
          </w:p>
          <w:p w:rsidR="0076611F" w:rsidRPr="0076611F" w:rsidRDefault="0076611F" w:rsidP="0076611F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76611F">
              <w:rPr>
                <w:rFonts w:ascii="文星仿宋" w:eastAsia="文星仿宋" w:hAnsi="宋体" w:hint="eastAsia"/>
                <w:kern w:val="0"/>
                <w:szCs w:val="21"/>
              </w:rPr>
              <w:t>公司主要产品为：CD1/MD1型和HC型钢丝绳电动葫芦， BCD型防爆钢丝绳电动葫芦，HY型钢丝绳电动葫芦（吊运熔融金属用）， HH型环链电动葫芦， LD型电动单梁起重机， LX型电动单梁悬挂起重机， LH型电动葫芦桥式起重机， QD型吊钩桥式起重机， QZ型抓斗桥式起重机，QC型电磁桥式起重机，MG、MDGB型通用门式起重机，MCB型电磁半门式起重机，水电站门式起重机， MH、MHP、MLH型电动葫芦门式起重机， MHB型电动葫芦半门式起重机，BLD1/BLX型防爆式梁起重机，BZD型柱式旋臂式起重机，JG型驾空轨道机， SXG型过轨起重机， 螺旋卸车机，链斗卸车机，JQL型架桥机及其它路桥施工机械， QS/QSC型三合一减速机， QPQ、QPK、QPG、QPT、QHQ型系列卷扬式启闭机，0.2KW～30KW锥形转子制动电动机及钢结构产品。</w:t>
            </w:r>
          </w:p>
          <w:p w:rsidR="005367FB" w:rsidRPr="0076611F" w:rsidRDefault="0076611F" w:rsidP="0076611F">
            <w:pPr>
              <w:spacing w:line="360" w:lineRule="exact"/>
              <w:ind w:firstLineChars="200" w:firstLine="420"/>
              <w:rPr>
                <w:rFonts w:ascii="文星仿宋" w:eastAsia="文星仿宋" w:hAnsi="宋体"/>
                <w:kern w:val="0"/>
                <w:szCs w:val="21"/>
              </w:rPr>
            </w:pPr>
            <w:r w:rsidRPr="0076611F">
              <w:rPr>
                <w:rFonts w:ascii="文星仿宋" w:eastAsia="文星仿宋" w:hAnsi="宋体" w:hint="eastAsia"/>
                <w:kern w:val="0"/>
                <w:szCs w:val="21"/>
              </w:rPr>
              <w:t>产品广泛应用于机械、冶金、造船、电力、铁路、水利、码头、港口、化工、矿山、汽车等行业，主要客户有中国第一重型机械集团公司、中铁十一局集团第六工程有限公司、武昌船舶重工有限公司、武汉钢铁（集团）公司、武桥重工集团股份有限公司、中冶南方工程技术有限公司、北方重工集团有限公司、东风汽车公司、武汉地铁集团有限公司、广州市地下铁道总公司等，并出口到俄罗斯、越南、菲律宾、土耳其、也门、利比亚、斯洛伐克、伯利兹、巴西等国家和地区，产品畅销全国，在国内各大中城市设有四十多个营销办事处，随时为用户提供各种技术咨询和售后服务。</w:t>
            </w:r>
          </w:p>
        </w:tc>
      </w:tr>
      <w:tr w:rsidR="00B16725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szCs w:val="21"/>
              </w:rPr>
              <w:lastRenderedPageBreak/>
              <w:t>联系人姓名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76611F" w:rsidP="00B16725">
            <w:pPr>
              <w:spacing w:line="36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76611F">
              <w:rPr>
                <w:rFonts w:ascii="文星仿宋" w:eastAsia="文星仿宋" w:hAnsi="宋体" w:hint="eastAsia"/>
                <w:kern w:val="0"/>
                <w:szCs w:val="21"/>
              </w:rPr>
              <w:t>黄敏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jc w:val="center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Pr="00E71918" w:rsidRDefault="0076611F" w:rsidP="00B16725"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 w:rsidRPr="0076611F">
              <w:rPr>
                <w:rFonts w:ascii="仿宋_GB2312" w:hAnsi="等线" w:cs="等线"/>
                <w:color w:val="000000"/>
                <w:kern w:val="0"/>
                <w:sz w:val="22"/>
              </w:rPr>
              <w:t>13886515140</w:t>
            </w:r>
          </w:p>
        </w:tc>
      </w:tr>
      <w:tr w:rsidR="00B16725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76611F" w:rsidP="00B16725">
            <w:pPr>
              <w:spacing w:line="36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76611F">
              <w:rPr>
                <w:rFonts w:ascii="文星仿宋" w:eastAsia="文星仿宋" w:hAnsi="宋体" w:hint="eastAsia"/>
                <w:kern w:val="0"/>
                <w:szCs w:val="21"/>
              </w:rPr>
              <w:t>咸宁市咸安区巨宁大道36号</w:t>
            </w:r>
          </w:p>
        </w:tc>
      </w:tr>
      <w:tr w:rsidR="00B16725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</w:tr>
      <w:tr w:rsidR="00B16725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6725" w:rsidRDefault="00B16725" w:rsidP="00B16725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</w:tr>
    </w:tbl>
    <w:p w:rsidR="005367FB" w:rsidRDefault="005367FB" w:rsidP="000A267D">
      <w:pPr>
        <w:spacing w:line="600" w:lineRule="exact"/>
        <w:jc w:val="left"/>
        <w:rPr>
          <w:rFonts w:ascii="文星仿宋" w:eastAsia="文星仿宋"/>
          <w:sz w:val="32"/>
          <w:szCs w:val="32"/>
          <w:shd w:val="clear" w:color="auto" w:fill="FFFFFF"/>
        </w:rPr>
      </w:pPr>
    </w:p>
    <w:sectPr w:rsidR="005367FB">
      <w:footerReference w:type="default" r:id="rId9"/>
      <w:type w:val="continuous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DA8" w:rsidRDefault="006D6DA8">
      <w:r>
        <w:separator/>
      </w:r>
    </w:p>
  </w:endnote>
  <w:endnote w:type="continuationSeparator" w:id="0">
    <w:p w:rsidR="006D6DA8" w:rsidRDefault="006D6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仿宋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048065"/>
    </w:sdtPr>
    <w:sdtEndPr>
      <w:rPr>
        <w:rFonts w:ascii="Times New Roman" w:hAnsi="Times New Roman" w:cs="Times New Roman"/>
        <w:sz w:val="30"/>
        <w:szCs w:val="30"/>
      </w:rPr>
    </w:sdtEndPr>
    <w:sdtContent>
      <w:p w:rsidR="005367FB" w:rsidRDefault="00A94710">
        <w:pPr>
          <w:pStyle w:val="a5"/>
          <w:jc w:val="right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76611F" w:rsidRPr="0076611F">
          <w:rPr>
            <w:rFonts w:ascii="Times New Roman" w:hAnsi="Times New Roman" w:cs="Times New Roman"/>
            <w:noProof/>
            <w:sz w:val="30"/>
            <w:szCs w:val="30"/>
            <w:lang w:val="zh-CN"/>
          </w:rPr>
          <w:t>1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  <w:r>
          <w:rPr>
            <w:rFonts w:ascii="Times New Roman" w:hAnsi="Times New Roman" w:cs="Times New Roman"/>
            <w:sz w:val="30"/>
            <w:szCs w:val="30"/>
          </w:rPr>
          <w:t>-</w:t>
        </w:r>
      </w:p>
    </w:sdtContent>
  </w:sdt>
  <w:p w:rsidR="005367FB" w:rsidRDefault="005367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DA8" w:rsidRDefault="006D6DA8">
      <w:r>
        <w:separator/>
      </w:r>
    </w:p>
  </w:footnote>
  <w:footnote w:type="continuationSeparator" w:id="0">
    <w:p w:rsidR="006D6DA8" w:rsidRDefault="006D6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9D652F4"/>
    <w:multiLevelType w:val="singleLevel"/>
    <w:tmpl w:val="99D652F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FD195BFD"/>
    <w:multiLevelType w:val="singleLevel"/>
    <w:tmpl w:val="FD195BFD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29856CB0"/>
    <w:multiLevelType w:val="singleLevel"/>
    <w:tmpl w:val="29856CB0"/>
    <w:lvl w:ilvl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504"/>
    <w:rsid w:val="000148D6"/>
    <w:rsid w:val="00042148"/>
    <w:rsid w:val="00052005"/>
    <w:rsid w:val="00060E54"/>
    <w:rsid w:val="0006437B"/>
    <w:rsid w:val="00073173"/>
    <w:rsid w:val="00073625"/>
    <w:rsid w:val="00076C5C"/>
    <w:rsid w:val="000A267D"/>
    <w:rsid w:val="000A6CEE"/>
    <w:rsid w:val="000A7D26"/>
    <w:rsid w:val="000B1839"/>
    <w:rsid w:val="000B71F3"/>
    <w:rsid w:val="000B75D7"/>
    <w:rsid w:val="000C038B"/>
    <w:rsid w:val="000C0C8D"/>
    <w:rsid w:val="000C0CFF"/>
    <w:rsid w:val="000C5C11"/>
    <w:rsid w:val="000D1204"/>
    <w:rsid w:val="000D6A6A"/>
    <w:rsid w:val="000E4B78"/>
    <w:rsid w:val="000E6C28"/>
    <w:rsid w:val="000F4838"/>
    <w:rsid w:val="000F630C"/>
    <w:rsid w:val="00104A74"/>
    <w:rsid w:val="00111392"/>
    <w:rsid w:val="00122906"/>
    <w:rsid w:val="00125A63"/>
    <w:rsid w:val="001556F8"/>
    <w:rsid w:val="00160124"/>
    <w:rsid w:val="001625D7"/>
    <w:rsid w:val="00163B2F"/>
    <w:rsid w:val="00170A57"/>
    <w:rsid w:val="001720BF"/>
    <w:rsid w:val="00173FB4"/>
    <w:rsid w:val="001840EE"/>
    <w:rsid w:val="0018658B"/>
    <w:rsid w:val="001868A4"/>
    <w:rsid w:val="001A1C49"/>
    <w:rsid w:val="001A1CDD"/>
    <w:rsid w:val="001A315D"/>
    <w:rsid w:val="001A3EA2"/>
    <w:rsid w:val="001B73EC"/>
    <w:rsid w:val="001C5856"/>
    <w:rsid w:val="001C6A63"/>
    <w:rsid w:val="001D4F22"/>
    <w:rsid w:val="001E1C2B"/>
    <w:rsid w:val="001E1D29"/>
    <w:rsid w:val="001E22C9"/>
    <w:rsid w:val="001E3129"/>
    <w:rsid w:val="001E512F"/>
    <w:rsid w:val="001E5435"/>
    <w:rsid w:val="00205091"/>
    <w:rsid w:val="00205195"/>
    <w:rsid w:val="00206F8A"/>
    <w:rsid w:val="00207ECB"/>
    <w:rsid w:val="0021035A"/>
    <w:rsid w:val="00212CDF"/>
    <w:rsid w:val="00221387"/>
    <w:rsid w:val="00225A19"/>
    <w:rsid w:val="00234C2F"/>
    <w:rsid w:val="00236C5A"/>
    <w:rsid w:val="00244129"/>
    <w:rsid w:val="00253320"/>
    <w:rsid w:val="00253F8B"/>
    <w:rsid w:val="0026210F"/>
    <w:rsid w:val="00262283"/>
    <w:rsid w:val="00262DF2"/>
    <w:rsid w:val="00266B21"/>
    <w:rsid w:val="002672C0"/>
    <w:rsid w:val="00270B33"/>
    <w:rsid w:val="0027392B"/>
    <w:rsid w:val="002765CB"/>
    <w:rsid w:val="00276809"/>
    <w:rsid w:val="00283CB6"/>
    <w:rsid w:val="002859E1"/>
    <w:rsid w:val="002878FA"/>
    <w:rsid w:val="002A3D21"/>
    <w:rsid w:val="002A7773"/>
    <w:rsid w:val="002B0C8C"/>
    <w:rsid w:val="002B21CA"/>
    <w:rsid w:val="002D2635"/>
    <w:rsid w:val="002E150F"/>
    <w:rsid w:val="002E54FC"/>
    <w:rsid w:val="002E6726"/>
    <w:rsid w:val="002E7C40"/>
    <w:rsid w:val="002F4C53"/>
    <w:rsid w:val="00301788"/>
    <w:rsid w:val="00306802"/>
    <w:rsid w:val="00320D05"/>
    <w:rsid w:val="00323EDB"/>
    <w:rsid w:val="00326EFC"/>
    <w:rsid w:val="00335470"/>
    <w:rsid w:val="003370BF"/>
    <w:rsid w:val="00340994"/>
    <w:rsid w:val="003449C8"/>
    <w:rsid w:val="00377246"/>
    <w:rsid w:val="00391A3A"/>
    <w:rsid w:val="00396645"/>
    <w:rsid w:val="003B1F91"/>
    <w:rsid w:val="003B3B21"/>
    <w:rsid w:val="003D3C26"/>
    <w:rsid w:val="003D621B"/>
    <w:rsid w:val="003E7D92"/>
    <w:rsid w:val="003F00E3"/>
    <w:rsid w:val="003F6EF5"/>
    <w:rsid w:val="0040045C"/>
    <w:rsid w:val="004005FF"/>
    <w:rsid w:val="00400657"/>
    <w:rsid w:val="00404562"/>
    <w:rsid w:val="004051A2"/>
    <w:rsid w:val="0041132C"/>
    <w:rsid w:val="004124C4"/>
    <w:rsid w:val="004218AB"/>
    <w:rsid w:val="004376C9"/>
    <w:rsid w:val="004439F3"/>
    <w:rsid w:val="0044494A"/>
    <w:rsid w:val="00447D26"/>
    <w:rsid w:val="00462E1E"/>
    <w:rsid w:val="00470C9B"/>
    <w:rsid w:val="00473877"/>
    <w:rsid w:val="00473D55"/>
    <w:rsid w:val="00474268"/>
    <w:rsid w:val="00483FF6"/>
    <w:rsid w:val="00485830"/>
    <w:rsid w:val="00494253"/>
    <w:rsid w:val="004960E0"/>
    <w:rsid w:val="004A0A80"/>
    <w:rsid w:val="004B384B"/>
    <w:rsid w:val="004B3ADE"/>
    <w:rsid w:val="004C01A0"/>
    <w:rsid w:val="004C2E77"/>
    <w:rsid w:val="004C4E3F"/>
    <w:rsid w:val="004D583A"/>
    <w:rsid w:val="004D6D48"/>
    <w:rsid w:val="004E0C4C"/>
    <w:rsid w:val="004E0E08"/>
    <w:rsid w:val="00502AD5"/>
    <w:rsid w:val="005123D2"/>
    <w:rsid w:val="0051725A"/>
    <w:rsid w:val="0052609F"/>
    <w:rsid w:val="00530E04"/>
    <w:rsid w:val="00533DDA"/>
    <w:rsid w:val="005367FB"/>
    <w:rsid w:val="0053758B"/>
    <w:rsid w:val="005466E9"/>
    <w:rsid w:val="00553563"/>
    <w:rsid w:val="005572C3"/>
    <w:rsid w:val="00565861"/>
    <w:rsid w:val="00573F2F"/>
    <w:rsid w:val="00575572"/>
    <w:rsid w:val="00575B33"/>
    <w:rsid w:val="00575B39"/>
    <w:rsid w:val="00586007"/>
    <w:rsid w:val="00591212"/>
    <w:rsid w:val="005A4547"/>
    <w:rsid w:val="005A65B3"/>
    <w:rsid w:val="005C30D8"/>
    <w:rsid w:val="005C6BC5"/>
    <w:rsid w:val="005D7DEF"/>
    <w:rsid w:val="005E074A"/>
    <w:rsid w:val="005E31D0"/>
    <w:rsid w:val="006017F2"/>
    <w:rsid w:val="006216A8"/>
    <w:rsid w:val="00626951"/>
    <w:rsid w:val="00640A8E"/>
    <w:rsid w:val="00643151"/>
    <w:rsid w:val="006519AF"/>
    <w:rsid w:val="00654C97"/>
    <w:rsid w:val="00656077"/>
    <w:rsid w:val="00666973"/>
    <w:rsid w:val="00670891"/>
    <w:rsid w:val="00681936"/>
    <w:rsid w:val="006849D7"/>
    <w:rsid w:val="00696AC6"/>
    <w:rsid w:val="006A6977"/>
    <w:rsid w:val="006B033B"/>
    <w:rsid w:val="006B7636"/>
    <w:rsid w:val="006C09CD"/>
    <w:rsid w:val="006C4FF9"/>
    <w:rsid w:val="006D09C9"/>
    <w:rsid w:val="006D2C37"/>
    <w:rsid w:val="006D4532"/>
    <w:rsid w:val="006D535D"/>
    <w:rsid w:val="006D6DA8"/>
    <w:rsid w:val="006E55D7"/>
    <w:rsid w:val="006F0DF8"/>
    <w:rsid w:val="006F2824"/>
    <w:rsid w:val="0070424F"/>
    <w:rsid w:val="00705D9A"/>
    <w:rsid w:val="00707752"/>
    <w:rsid w:val="007107FF"/>
    <w:rsid w:val="00714C66"/>
    <w:rsid w:val="00721F2A"/>
    <w:rsid w:val="007240BE"/>
    <w:rsid w:val="007333F8"/>
    <w:rsid w:val="007338D0"/>
    <w:rsid w:val="0073448C"/>
    <w:rsid w:val="007567C1"/>
    <w:rsid w:val="00761AF2"/>
    <w:rsid w:val="0076611F"/>
    <w:rsid w:val="00791EAF"/>
    <w:rsid w:val="00795626"/>
    <w:rsid w:val="007A741B"/>
    <w:rsid w:val="007B17D0"/>
    <w:rsid w:val="007B2079"/>
    <w:rsid w:val="007C502E"/>
    <w:rsid w:val="007D0247"/>
    <w:rsid w:val="007D1DED"/>
    <w:rsid w:val="007D27E8"/>
    <w:rsid w:val="007F0595"/>
    <w:rsid w:val="0081673E"/>
    <w:rsid w:val="0081731C"/>
    <w:rsid w:val="00821851"/>
    <w:rsid w:val="00824BEC"/>
    <w:rsid w:val="008254C4"/>
    <w:rsid w:val="00830474"/>
    <w:rsid w:val="00834B2A"/>
    <w:rsid w:val="00834DA7"/>
    <w:rsid w:val="00844487"/>
    <w:rsid w:val="008504A3"/>
    <w:rsid w:val="00855754"/>
    <w:rsid w:val="00857FEC"/>
    <w:rsid w:val="0087501A"/>
    <w:rsid w:val="00875236"/>
    <w:rsid w:val="00884F8D"/>
    <w:rsid w:val="008900AD"/>
    <w:rsid w:val="008911F8"/>
    <w:rsid w:val="008917CF"/>
    <w:rsid w:val="008A032F"/>
    <w:rsid w:val="008A3CEB"/>
    <w:rsid w:val="008B23EF"/>
    <w:rsid w:val="008C05F0"/>
    <w:rsid w:val="008D1F06"/>
    <w:rsid w:val="008D467D"/>
    <w:rsid w:val="008D576E"/>
    <w:rsid w:val="008E38BE"/>
    <w:rsid w:val="0090575A"/>
    <w:rsid w:val="00906536"/>
    <w:rsid w:val="00914F13"/>
    <w:rsid w:val="009207D2"/>
    <w:rsid w:val="00920CF6"/>
    <w:rsid w:val="00923E1D"/>
    <w:rsid w:val="009354D7"/>
    <w:rsid w:val="00935E10"/>
    <w:rsid w:val="00943126"/>
    <w:rsid w:val="00944333"/>
    <w:rsid w:val="00955357"/>
    <w:rsid w:val="009621C3"/>
    <w:rsid w:val="009622E1"/>
    <w:rsid w:val="00983901"/>
    <w:rsid w:val="00986CC0"/>
    <w:rsid w:val="009A210B"/>
    <w:rsid w:val="009C02BF"/>
    <w:rsid w:val="009C2CB8"/>
    <w:rsid w:val="009C5C57"/>
    <w:rsid w:val="009D2A84"/>
    <w:rsid w:val="009D3D15"/>
    <w:rsid w:val="009D6C59"/>
    <w:rsid w:val="009D7127"/>
    <w:rsid w:val="00A00996"/>
    <w:rsid w:val="00A014FE"/>
    <w:rsid w:val="00A07BC9"/>
    <w:rsid w:val="00A14AFC"/>
    <w:rsid w:val="00A209D4"/>
    <w:rsid w:val="00A23045"/>
    <w:rsid w:val="00A3573E"/>
    <w:rsid w:val="00A43384"/>
    <w:rsid w:val="00A502EC"/>
    <w:rsid w:val="00A51DAD"/>
    <w:rsid w:val="00A52260"/>
    <w:rsid w:val="00A601E9"/>
    <w:rsid w:val="00A61DC2"/>
    <w:rsid w:val="00A61E8C"/>
    <w:rsid w:val="00A63D5C"/>
    <w:rsid w:val="00A67211"/>
    <w:rsid w:val="00A715F2"/>
    <w:rsid w:val="00A71628"/>
    <w:rsid w:val="00A73C0D"/>
    <w:rsid w:val="00A830CD"/>
    <w:rsid w:val="00A84927"/>
    <w:rsid w:val="00A91C29"/>
    <w:rsid w:val="00A92EFA"/>
    <w:rsid w:val="00A93504"/>
    <w:rsid w:val="00A93AEB"/>
    <w:rsid w:val="00A9428B"/>
    <w:rsid w:val="00A94710"/>
    <w:rsid w:val="00AC6241"/>
    <w:rsid w:val="00AC7136"/>
    <w:rsid w:val="00AE088F"/>
    <w:rsid w:val="00AE2CFA"/>
    <w:rsid w:val="00AF240B"/>
    <w:rsid w:val="00B01023"/>
    <w:rsid w:val="00B01927"/>
    <w:rsid w:val="00B03CE5"/>
    <w:rsid w:val="00B04671"/>
    <w:rsid w:val="00B135D6"/>
    <w:rsid w:val="00B164A2"/>
    <w:rsid w:val="00B16725"/>
    <w:rsid w:val="00B25470"/>
    <w:rsid w:val="00B27854"/>
    <w:rsid w:val="00B30D20"/>
    <w:rsid w:val="00B3283C"/>
    <w:rsid w:val="00B36B0A"/>
    <w:rsid w:val="00B40711"/>
    <w:rsid w:val="00B42FDF"/>
    <w:rsid w:val="00B5647B"/>
    <w:rsid w:val="00B613D1"/>
    <w:rsid w:val="00B718DC"/>
    <w:rsid w:val="00B815ED"/>
    <w:rsid w:val="00B844F3"/>
    <w:rsid w:val="00B84651"/>
    <w:rsid w:val="00B92CC2"/>
    <w:rsid w:val="00B94714"/>
    <w:rsid w:val="00B97552"/>
    <w:rsid w:val="00BA0F07"/>
    <w:rsid w:val="00BB26A0"/>
    <w:rsid w:val="00BB2A6B"/>
    <w:rsid w:val="00BB45BC"/>
    <w:rsid w:val="00BC3E05"/>
    <w:rsid w:val="00BC4776"/>
    <w:rsid w:val="00BC6CBA"/>
    <w:rsid w:val="00BE2665"/>
    <w:rsid w:val="00BF3B92"/>
    <w:rsid w:val="00BF7833"/>
    <w:rsid w:val="00BF7B68"/>
    <w:rsid w:val="00C024D7"/>
    <w:rsid w:val="00C114AA"/>
    <w:rsid w:val="00C24C90"/>
    <w:rsid w:val="00C26656"/>
    <w:rsid w:val="00C42327"/>
    <w:rsid w:val="00C466D3"/>
    <w:rsid w:val="00C506D2"/>
    <w:rsid w:val="00C57284"/>
    <w:rsid w:val="00C57F84"/>
    <w:rsid w:val="00C64ED0"/>
    <w:rsid w:val="00C765FB"/>
    <w:rsid w:val="00C86C80"/>
    <w:rsid w:val="00C94DE0"/>
    <w:rsid w:val="00C95739"/>
    <w:rsid w:val="00CA1266"/>
    <w:rsid w:val="00CA5CC8"/>
    <w:rsid w:val="00CA7C2B"/>
    <w:rsid w:val="00CC2A41"/>
    <w:rsid w:val="00CC2B58"/>
    <w:rsid w:val="00CD6651"/>
    <w:rsid w:val="00CD7B3F"/>
    <w:rsid w:val="00CD7DE7"/>
    <w:rsid w:val="00CE04B3"/>
    <w:rsid w:val="00CE6B5B"/>
    <w:rsid w:val="00CF357B"/>
    <w:rsid w:val="00CF7B76"/>
    <w:rsid w:val="00D07C29"/>
    <w:rsid w:val="00D10A04"/>
    <w:rsid w:val="00D33421"/>
    <w:rsid w:val="00D36458"/>
    <w:rsid w:val="00D37199"/>
    <w:rsid w:val="00D43E49"/>
    <w:rsid w:val="00D517AB"/>
    <w:rsid w:val="00D602D5"/>
    <w:rsid w:val="00D63291"/>
    <w:rsid w:val="00D64195"/>
    <w:rsid w:val="00D66F41"/>
    <w:rsid w:val="00D73038"/>
    <w:rsid w:val="00D73B85"/>
    <w:rsid w:val="00DB46A1"/>
    <w:rsid w:val="00DB719C"/>
    <w:rsid w:val="00DC6FA2"/>
    <w:rsid w:val="00DD1AA7"/>
    <w:rsid w:val="00DD237C"/>
    <w:rsid w:val="00DD370D"/>
    <w:rsid w:val="00DE1D85"/>
    <w:rsid w:val="00DF3D90"/>
    <w:rsid w:val="00E07383"/>
    <w:rsid w:val="00E07E0B"/>
    <w:rsid w:val="00E13CBE"/>
    <w:rsid w:val="00E53498"/>
    <w:rsid w:val="00E57CFD"/>
    <w:rsid w:val="00E61C9C"/>
    <w:rsid w:val="00E62591"/>
    <w:rsid w:val="00E762AE"/>
    <w:rsid w:val="00E87A8E"/>
    <w:rsid w:val="00E9184B"/>
    <w:rsid w:val="00E91870"/>
    <w:rsid w:val="00E97819"/>
    <w:rsid w:val="00EA36E9"/>
    <w:rsid w:val="00EA4737"/>
    <w:rsid w:val="00EA5478"/>
    <w:rsid w:val="00EA64FC"/>
    <w:rsid w:val="00EB2255"/>
    <w:rsid w:val="00ED2803"/>
    <w:rsid w:val="00ED387B"/>
    <w:rsid w:val="00ED4CDA"/>
    <w:rsid w:val="00ED711B"/>
    <w:rsid w:val="00EE1161"/>
    <w:rsid w:val="00EE2549"/>
    <w:rsid w:val="00EE33EC"/>
    <w:rsid w:val="00EF2831"/>
    <w:rsid w:val="00EF3FA7"/>
    <w:rsid w:val="00EF6254"/>
    <w:rsid w:val="00F00AFE"/>
    <w:rsid w:val="00F07182"/>
    <w:rsid w:val="00F07ABF"/>
    <w:rsid w:val="00F122F8"/>
    <w:rsid w:val="00F25A54"/>
    <w:rsid w:val="00F277A0"/>
    <w:rsid w:val="00F30FA1"/>
    <w:rsid w:val="00F3207F"/>
    <w:rsid w:val="00F3654C"/>
    <w:rsid w:val="00F43A2C"/>
    <w:rsid w:val="00F64F54"/>
    <w:rsid w:val="00F733D9"/>
    <w:rsid w:val="00F75CF4"/>
    <w:rsid w:val="00F80E58"/>
    <w:rsid w:val="00F81BE7"/>
    <w:rsid w:val="00F852BA"/>
    <w:rsid w:val="00F85300"/>
    <w:rsid w:val="00F906D9"/>
    <w:rsid w:val="00F90B11"/>
    <w:rsid w:val="00FB103F"/>
    <w:rsid w:val="00FB354D"/>
    <w:rsid w:val="00FB4739"/>
    <w:rsid w:val="00FB4BF3"/>
    <w:rsid w:val="00FC4487"/>
    <w:rsid w:val="00FC584F"/>
    <w:rsid w:val="00FD32D6"/>
    <w:rsid w:val="00FE01ED"/>
    <w:rsid w:val="00FE2680"/>
    <w:rsid w:val="00FE335D"/>
    <w:rsid w:val="00FF3315"/>
    <w:rsid w:val="00FF4A68"/>
    <w:rsid w:val="00FF5C2F"/>
    <w:rsid w:val="107B0883"/>
    <w:rsid w:val="14A02CB6"/>
    <w:rsid w:val="326C4344"/>
    <w:rsid w:val="342C6C91"/>
    <w:rsid w:val="3B860B27"/>
    <w:rsid w:val="50765CD6"/>
    <w:rsid w:val="6326250E"/>
    <w:rsid w:val="63921D46"/>
    <w:rsid w:val="6D432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F984F73-BAF4-402F-A407-0CF14BBA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6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58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6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11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86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44C86C-C800-4C2B-9D0A-F719BEB1F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1372</Characters>
  <Application>Microsoft Office Word</Application>
  <DocSecurity>0</DocSecurity>
  <Lines>11</Lines>
  <Paragraphs>3</Paragraphs>
  <ScaleCrop>false</ScaleCrop>
  <Company>微软中国</Company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gao song</cp:lastModifiedBy>
  <cp:revision>2</cp:revision>
  <cp:lastPrinted>2021-09-22T03:07:00Z</cp:lastPrinted>
  <dcterms:created xsi:type="dcterms:W3CDTF">2021-10-08T06:47:00Z</dcterms:created>
  <dcterms:modified xsi:type="dcterms:W3CDTF">2021-10-08T06:47:00Z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BE9744AE2EA14C3CBC20C19C0E473DE8</vt:lpwstr>
  </property>
</Properties>
</file>